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1C3CC8" w:rsidP="00C31E35">
      <w:pPr>
        <w:rPr>
          <w:rFonts w:ascii="Arial" w:hAnsi="Arial" w:cs="Arial"/>
          <w:sz w:val="24"/>
          <w:szCs w:val="24"/>
        </w:rPr>
      </w:pPr>
      <w:r w:rsidRPr="001C3CC8">
        <w:rPr>
          <w:rFonts w:ascii="Arial" w:hAnsi="Arial" w:cs="Arial"/>
          <w:sz w:val="24"/>
          <w:szCs w:val="24"/>
        </w:rPr>
        <w:t xml:space="preserve">Abre Microsoft </w:t>
      </w:r>
      <w:proofErr w:type="spellStart"/>
      <w:r w:rsidRPr="001C3CC8">
        <w:rPr>
          <w:rFonts w:ascii="Arial" w:hAnsi="Arial" w:cs="Arial"/>
          <w:sz w:val="24"/>
          <w:szCs w:val="24"/>
        </w:rPr>
        <w:t>Power</w:t>
      </w:r>
      <w:proofErr w:type="spellEnd"/>
      <w:r w:rsidRPr="001C3CC8">
        <w:rPr>
          <w:rFonts w:ascii="Arial" w:hAnsi="Arial" w:cs="Arial"/>
          <w:sz w:val="24"/>
          <w:szCs w:val="24"/>
        </w:rPr>
        <w:t xml:space="preserve"> Point 2016, con una presentación en blanco y elaborarás una presentación con las siguientes características:</w:t>
      </w:r>
    </w:p>
    <w:p w:rsidR="0076494C" w:rsidRDefault="0076494C" w:rsidP="00A0632E">
      <w:pPr>
        <w:numPr>
          <w:ilvl w:val="0"/>
          <w:numId w:val="2"/>
        </w:numPr>
        <w:spacing w:after="0" w:line="276" w:lineRule="auto"/>
        <w:rPr>
          <w:rFonts w:ascii="Arial" w:hAnsi="Arial" w:cs="Arial"/>
          <w:sz w:val="24"/>
          <w:szCs w:val="24"/>
        </w:rPr>
      </w:pPr>
      <w:r>
        <w:rPr>
          <w:rFonts w:ascii="Arial" w:hAnsi="Arial" w:cs="Arial"/>
          <w:sz w:val="24"/>
          <w:szCs w:val="24"/>
        </w:rPr>
        <w:t xml:space="preserve">Descarga del minisitio la presentación “Realidad virtual” </w:t>
      </w:r>
      <w:r w:rsidR="00033B3C">
        <w:rPr>
          <w:rFonts w:ascii="Arial" w:hAnsi="Arial" w:cs="Arial"/>
          <w:sz w:val="24"/>
          <w:szCs w:val="24"/>
        </w:rPr>
        <w:t xml:space="preserve">y el archivo de Word </w:t>
      </w:r>
      <w:r>
        <w:rPr>
          <w:rFonts w:ascii="Arial" w:hAnsi="Arial" w:cs="Arial"/>
          <w:sz w:val="24"/>
          <w:szCs w:val="24"/>
        </w:rPr>
        <w:t xml:space="preserve">de la practica 4 y </w:t>
      </w:r>
      <w:r w:rsidR="002E6BBD">
        <w:rPr>
          <w:rFonts w:ascii="Arial" w:hAnsi="Arial" w:cs="Arial"/>
          <w:sz w:val="24"/>
          <w:szCs w:val="24"/>
        </w:rPr>
        <w:t>guárdala</w:t>
      </w:r>
      <w:r>
        <w:rPr>
          <w:rFonts w:ascii="Arial" w:hAnsi="Arial" w:cs="Arial"/>
          <w:sz w:val="24"/>
          <w:szCs w:val="24"/>
        </w:rPr>
        <w:t xml:space="preserve"> en documentos.</w:t>
      </w:r>
    </w:p>
    <w:p w:rsidR="00016E0D" w:rsidRDefault="0076494C" w:rsidP="00A0632E">
      <w:pPr>
        <w:numPr>
          <w:ilvl w:val="0"/>
          <w:numId w:val="2"/>
        </w:numPr>
        <w:spacing w:after="0" w:line="276" w:lineRule="auto"/>
        <w:rPr>
          <w:rFonts w:ascii="Arial" w:hAnsi="Arial" w:cs="Arial"/>
          <w:sz w:val="24"/>
          <w:szCs w:val="24"/>
        </w:rPr>
      </w:pPr>
      <w:r>
        <w:rPr>
          <w:rFonts w:ascii="Arial" w:hAnsi="Arial" w:cs="Arial"/>
          <w:sz w:val="24"/>
          <w:szCs w:val="24"/>
        </w:rPr>
        <w:t xml:space="preserve">Escribe en la diapositiva 1 como Titulo </w:t>
      </w:r>
      <w:r w:rsidR="002E6BBD">
        <w:rPr>
          <w:rFonts w:ascii="Arial" w:hAnsi="Arial" w:cs="Arial"/>
          <w:sz w:val="24"/>
          <w:szCs w:val="24"/>
        </w:rPr>
        <w:t>“</w:t>
      </w:r>
      <w:r>
        <w:rPr>
          <w:rFonts w:ascii="Arial" w:hAnsi="Arial" w:cs="Arial"/>
          <w:sz w:val="24"/>
          <w:szCs w:val="24"/>
        </w:rPr>
        <w:t>Realidad Virtual</w:t>
      </w:r>
      <w:r w:rsidR="002E6BBD">
        <w:rPr>
          <w:rFonts w:ascii="Arial" w:hAnsi="Arial" w:cs="Arial"/>
          <w:sz w:val="24"/>
          <w:szCs w:val="24"/>
        </w:rPr>
        <w:t>”</w:t>
      </w:r>
      <w:r>
        <w:rPr>
          <w:rFonts w:ascii="Arial" w:hAnsi="Arial" w:cs="Arial"/>
          <w:sz w:val="24"/>
          <w:szCs w:val="24"/>
        </w:rPr>
        <w:t xml:space="preserve"> y como subtitulo tu nombre completo.</w:t>
      </w:r>
    </w:p>
    <w:p w:rsidR="0076494C" w:rsidRDefault="0076494C" w:rsidP="00A0632E">
      <w:pPr>
        <w:numPr>
          <w:ilvl w:val="0"/>
          <w:numId w:val="2"/>
        </w:numPr>
        <w:spacing w:after="0" w:line="276" w:lineRule="auto"/>
        <w:rPr>
          <w:rFonts w:ascii="Arial" w:hAnsi="Arial" w:cs="Arial"/>
          <w:sz w:val="24"/>
          <w:szCs w:val="24"/>
        </w:rPr>
      </w:pPr>
      <w:r>
        <w:rPr>
          <w:rFonts w:ascii="Arial" w:hAnsi="Arial" w:cs="Arial"/>
          <w:sz w:val="24"/>
          <w:szCs w:val="24"/>
        </w:rPr>
        <w:t>Importa</w:t>
      </w:r>
      <w:r w:rsidR="002E6BBD">
        <w:rPr>
          <w:rFonts w:ascii="Arial" w:hAnsi="Arial" w:cs="Arial"/>
          <w:sz w:val="24"/>
          <w:szCs w:val="24"/>
        </w:rPr>
        <w:t xml:space="preserve"> al final de la diapositiva 1, la presentación externa y agrega todas las diapositivas.</w:t>
      </w:r>
    </w:p>
    <w:p w:rsidR="00FE0719" w:rsidRDefault="00033B3C" w:rsidP="00A0632E">
      <w:pPr>
        <w:numPr>
          <w:ilvl w:val="0"/>
          <w:numId w:val="2"/>
        </w:numPr>
        <w:spacing w:after="0" w:line="276" w:lineRule="auto"/>
        <w:rPr>
          <w:rFonts w:ascii="Arial" w:hAnsi="Arial" w:cs="Arial"/>
          <w:sz w:val="24"/>
          <w:szCs w:val="24"/>
        </w:rPr>
      </w:pPr>
      <w:r>
        <w:rPr>
          <w:rFonts w:ascii="Arial" w:hAnsi="Arial" w:cs="Arial"/>
          <w:sz w:val="24"/>
          <w:szCs w:val="24"/>
        </w:rPr>
        <w:t>Trabajando con el esquema, importa el archivo “importancia.docx” al final de la presentación</w:t>
      </w:r>
    </w:p>
    <w:p w:rsidR="00033B3C" w:rsidRDefault="00033B3C" w:rsidP="00A0632E">
      <w:pPr>
        <w:numPr>
          <w:ilvl w:val="0"/>
          <w:numId w:val="2"/>
        </w:numPr>
        <w:spacing w:after="0" w:line="276" w:lineRule="auto"/>
        <w:rPr>
          <w:rFonts w:ascii="Arial" w:hAnsi="Arial" w:cs="Arial"/>
          <w:sz w:val="24"/>
          <w:szCs w:val="24"/>
        </w:rPr>
      </w:pPr>
      <w:r>
        <w:rPr>
          <w:rFonts w:ascii="Arial" w:hAnsi="Arial" w:cs="Arial"/>
          <w:sz w:val="24"/>
          <w:szCs w:val="24"/>
        </w:rPr>
        <w:t>Elimina la diapositiva ultima y penúltima</w:t>
      </w:r>
    </w:p>
    <w:p w:rsidR="00033B3C" w:rsidRDefault="00033B3C" w:rsidP="00A0632E">
      <w:pPr>
        <w:numPr>
          <w:ilvl w:val="0"/>
          <w:numId w:val="2"/>
        </w:numPr>
        <w:spacing w:after="0" w:line="276" w:lineRule="auto"/>
        <w:rPr>
          <w:rFonts w:ascii="Arial" w:hAnsi="Arial" w:cs="Arial"/>
          <w:sz w:val="24"/>
          <w:szCs w:val="24"/>
        </w:rPr>
      </w:pPr>
      <w:r>
        <w:rPr>
          <w:rFonts w:ascii="Arial" w:hAnsi="Arial" w:cs="Arial"/>
          <w:sz w:val="24"/>
          <w:szCs w:val="24"/>
        </w:rPr>
        <w:t xml:space="preserve">Duplica la diapositiva que tiene la imagen de la </w:t>
      </w:r>
      <w:r w:rsidR="002321D9">
        <w:rPr>
          <w:rFonts w:ascii="Arial" w:hAnsi="Arial" w:cs="Arial"/>
          <w:sz w:val="24"/>
          <w:szCs w:val="24"/>
        </w:rPr>
        <w:t>máquina</w:t>
      </w:r>
      <w:r>
        <w:rPr>
          <w:rFonts w:ascii="Arial" w:hAnsi="Arial" w:cs="Arial"/>
          <w:sz w:val="24"/>
          <w:szCs w:val="24"/>
        </w:rPr>
        <w:t xml:space="preserve"> de realidad virtual </w:t>
      </w:r>
    </w:p>
    <w:p w:rsidR="00574EBF" w:rsidRDefault="00574EBF" w:rsidP="00A0632E">
      <w:pPr>
        <w:numPr>
          <w:ilvl w:val="0"/>
          <w:numId w:val="2"/>
        </w:numPr>
        <w:spacing w:after="0" w:line="276" w:lineRule="auto"/>
        <w:rPr>
          <w:rFonts w:ascii="Arial" w:hAnsi="Arial" w:cs="Arial"/>
          <w:sz w:val="24"/>
          <w:szCs w:val="24"/>
        </w:rPr>
      </w:pPr>
      <w:r>
        <w:rPr>
          <w:rFonts w:ascii="Arial" w:hAnsi="Arial" w:cs="Arial"/>
          <w:sz w:val="24"/>
          <w:szCs w:val="24"/>
        </w:rPr>
        <w:t>Crea una sección nueva antes de la diapositiva 1 llamada “introducción”</w:t>
      </w:r>
    </w:p>
    <w:p w:rsidR="00547558" w:rsidRDefault="00547558" w:rsidP="00A0632E">
      <w:pPr>
        <w:numPr>
          <w:ilvl w:val="0"/>
          <w:numId w:val="2"/>
        </w:numPr>
        <w:spacing w:after="0" w:line="276" w:lineRule="auto"/>
        <w:rPr>
          <w:rFonts w:ascii="Arial" w:hAnsi="Arial" w:cs="Arial"/>
          <w:sz w:val="24"/>
          <w:szCs w:val="24"/>
        </w:rPr>
      </w:pPr>
      <w:r>
        <w:rPr>
          <w:rFonts w:ascii="Arial" w:hAnsi="Arial" w:cs="Arial"/>
          <w:sz w:val="24"/>
          <w:szCs w:val="24"/>
        </w:rPr>
        <w:t>Crea una segunda sección, después de la tercera diapositiva con el nombre “</w:t>
      </w:r>
      <w:r w:rsidR="00BF015D">
        <w:rPr>
          <w:rFonts w:ascii="Arial" w:hAnsi="Arial" w:cs="Arial"/>
          <w:sz w:val="24"/>
          <w:szCs w:val="24"/>
        </w:rPr>
        <w:t>Aumentada”</w:t>
      </w:r>
    </w:p>
    <w:p w:rsidR="00A77B1C" w:rsidRDefault="00A77B1C" w:rsidP="00A0632E">
      <w:pPr>
        <w:numPr>
          <w:ilvl w:val="0"/>
          <w:numId w:val="2"/>
        </w:numPr>
        <w:spacing w:after="0" w:line="276" w:lineRule="auto"/>
        <w:rPr>
          <w:rFonts w:ascii="Arial" w:hAnsi="Arial" w:cs="Arial"/>
          <w:sz w:val="24"/>
          <w:szCs w:val="24"/>
        </w:rPr>
      </w:pPr>
      <w:r>
        <w:rPr>
          <w:rFonts w:ascii="Arial" w:hAnsi="Arial" w:cs="Arial"/>
          <w:sz w:val="24"/>
          <w:szCs w:val="24"/>
        </w:rPr>
        <w:t>Agrega al final de la presentación, una diapositiva del tipo título y objetos. Como titulo escribe “Datos estadísticos” y en el texto agrega un gráfico de Barra 3D agrupada que muestre las especializaciones</w:t>
      </w:r>
      <w:r w:rsidR="00A1388B">
        <w:rPr>
          <w:rFonts w:ascii="Arial" w:hAnsi="Arial" w:cs="Arial"/>
          <w:sz w:val="24"/>
          <w:szCs w:val="24"/>
        </w:rPr>
        <w:t xml:space="preserve"> como categorías e inscripciones actuales como las series. Utilice los datos de la tabla para completar el gráfico.</w:t>
      </w:r>
      <w:bookmarkStart w:id="0" w:name="_GoBack"/>
      <w:bookmarkEnd w:id="0"/>
    </w:p>
    <w:p w:rsidR="00A1388B" w:rsidRDefault="00A1388B" w:rsidP="00A1388B">
      <w:pPr>
        <w:spacing w:after="0" w:line="276" w:lineRule="auto"/>
        <w:rPr>
          <w:rFonts w:ascii="Arial" w:hAnsi="Arial" w:cs="Arial"/>
          <w:sz w:val="24"/>
          <w:szCs w:val="24"/>
        </w:rPr>
      </w:pPr>
    </w:p>
    <w:p w:rsidR="00A1388B" w:rsidRDefault="00A1388B" w:rsidP="00A1388B">
      <w:pPr>
        <w:spacing w:after="0" w:line="276" w:lineRule="auto"/>
        <w:jc w:val="center"/>
        <w:rPr>
          <w:rFonts w:ascii="Arial" w:hAnsi="Arial" w:cs="Arial"/>
          <w:sz w:val="24"/>
          <w:szCs w:val="24"/>
        </w:rPr>
      </w:pPr>
      <w:r>
        <w:rPr>
          <w:rFonts w:ascii="Arial" w:hAnsi="Arial" w:cs="Arial"/>
          <w:noProof/>
          <w:sz w:val="24"/>
          <w:szCs w:val="24"/>
        </w:rPr>
        <w:drawing>
          <wp:inline distT="0" distB="0" distL="0" distR="0">
            <wp:extent cx="3200400" cy="1428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os Excel.jpg"/>
                    <pic:cNvPicPr/>
                  </pic:nvPicPr>
                  <pic:blipFill>
                    <a:blip r:embed="rId8">
                      <a:extLst>
                        <a:ext uri="{28A0092B-C50C-407E-A947-70E740481C1C}">
                          <a14:useLocalDpi xmlns:a14="http://schemas.microsoft.com/office/drawing/2010/main" val="0"/>
                        </a:ext>
                      </a:extLst>
                    </a:blip>
                    <a:stretch>
                      <a:fillRect/>
                    </a:stretch>
                  </pic:blipFill>
                  <pic:spPr>
                    <a:xfrm>
                      <a:off x="0" y="0"/>
                      <a:ext cx="3200400" cy="1428750"/>
                    </a:xfrm>
                    <a:prstGeom prst="rect">
                      <a:avLst/>
                    </a:prstGeom>
                  </pic:spPr>
                </pic:pic>
              </a:graphicData>
            </a:graphic>
          </wp:inline>
        </w:drawing>
      </w:r>
    </w:p>
    <w:p w:rsidR="00A0632E" w:rsidRPr="007B69FD" w:rsidRDefault="00A0632E" w:rsidP="007B69FD">
      <w:pPr>
        <w:pStyle w:val="Prrafodelista"/>
        <w:numPr>
          <w:ilvl w:val="0"/>
          <w:numId w:val="2"/>
        </w:numPr>
        <w:spacing w:after="0" w:line="276" w:lineRule="auto"/>
        <w:rPr>
          <w:rFonts w:ascii="Arial" w:hAnsi="Arial" w:cs="Arial"/>
          <w:sz w:val="24"/>
          <w:szCs w:val="24"/>
        </w:rPr>
      </w:pPr>
      <w:r w:rsidRPr="007B69FD">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7B69FD" w:rsidSect="00E41EC0">
      <w:headerReference w:type="default" r:id="rId9"/>
      <w:footerReference w:type="default" r:id="rId10"/>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292" w:rsidRDefault="00AE5292" w:rsidP="00E41EC0">
      <w:pPr>
        <w:spacing w:after="0" w:line="240" w:lineRule="auto"/>
      </w:pPr>
      <w:r>
        <w:separator/>
      </w:r>
    </w:p>
  </w:endnote>
  <w:endnote w:type="continuationSeparator" w:id="0">
    <w:p w:rsidR="00AE5292" w:rsidRDefault="00AE5292"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69F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69FD">
              <w:rPr>
                <w:b/>
                <w:bCs/>
                <w:noProof/>
              </w:rPr>
              <w:t>2</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292" w:rsidRDefault="00AE5292" w:rsidP="00E41EC0">
      <w:pPr>
        <w:spacing w:after="0" w:line="240" w:lineRule="auto"/>
      </w:pPr>
      <w:r>
        <w:separator/>
      </w:r>
    </w:p>
  </w:footnote>
  <w:footnote w:type="continuationSeparator" w:id="0">
    <w:p w:rsidR="00AE5292" w:rsidRDefault="00AE5292" w:rsidP="00E4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1C3CC8">
                            <w:rPr>
                              <w:rFonts w:ascii="Arial" w:eastAsia="Arial" w:hAnsi="Arial" w:cs="Arial"/>
                              <w:b/>
                              <w:lang w:val="es" w:eastAsia="es-MX"/>
                            </w:rPr>
                            <w:t>3</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952DC"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1C3CC8">
                      <w:rPr>
                        <w:rFonts w:ascii="Arial" w:eastAsia="Arial" w:hAnsi="Arial" w:cs="Arial"/>
                        <w:b/>
                        <w:lang w:val="es" w:eastAsia="es-MX"/>
                      </w:rPr>
                      <w:t>3</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AA42D"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21A"/>
      </v:shape>
    </w:pict>
  </w:numPicBullet>
  <w:abstractNum w:abstractNumId="0" w15:restartNumberingAfterBreak="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E73E7"/>
    <w:multiLevelType w:val="hybridMultilevel"/>
    <w:tmpl w:val="7A023C4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5B45437"/>
    <w:multiLevelType w:val="hybridMultilevel"/>
    <w:tmpl w:val="195E972A"/>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557C4A47"/>
    <w:multiLevelType w:val="hybridMultilevel"/>
    <w:tmpl w:val="9634C9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792842"/>
    <w:multiLevelType w:val="hybridMultilevel"/>
    <w:tmpl w:val="71621EB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9915881"/>
    <w:multiLevelType w:val="hybridMultilevel"/>
    <w:tmpl w:val="1A406F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9E24D9"/>
    <w:multiLevelType w:val="hybridMultilevel"/>
    <w:tmpl w:val="8E2A435E"/>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BC0A11"/>
    <w:multiLevelType w:val="hybridMultilevel"/>
    <w:tmpl w:val="A7E6C1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7D0487"/>
    <w:multiLevelType w:val="hybridMultilevel"/>
    <w:tmpl w:val="399456D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C0"/>
    <w:rsid w:val="00016E0D"/>
    <w:rsid w:val="00033B3C"/>
    <w:rsid w:val="0004068A"/>
    <w:rsid w:val="00186A11"/>
    <w:rsid w:val="001C3CC8"/>
    <w:rsid w:val="002321D9"/>
    <w:rsid w:val="00282E90"/>
    <w:rsid w:val="002B2A21"/>
    <w:rsid w:val="002E6BBD"/>
    <w:rsid w:val="00444588"/>
    <w:rsid w:val="004E1122"/>
    <w:rsid w:val="00547558"/>
    <w:rsid w:val="00574EBF"/>
    <w:rsid w:val="00582CFA"/>
    <w:rsid w:val="005C69C8"/>
    <w:rsid w:val="005D3EF3"/>
    <w:rsid w:val="005E0A1F"/>
    <w:rsid w:val="00703B9F"/>
    <w:rsid w:val="00713817"/>
    <w:rsid w:val="00751C97"/>
    <w:rsid w:val="0076494C"/>
    <w:rsid w:val="00787B47"/>
    <w:rsid w:val="007B69FD"/>
    <w:rsid w:val="00821140"/>
    <w:rsid w:val="00850E56"/>
    <w:rsid w:val="0085334F"/>
    <w:rsid w:val="008A5390"/>
    <w:rsid w:val="008E4463"/>
    <w:rsid w:val="0091769B"/>
    <w:rsid w:val="00964E5B"/>
    <w:rsid w:val="009B5AC5"/>
    <w:rsid w:val="00A0632E"/>
    <w:rsid w:val="00A1388B"/>
    <w:rsid w:val="00A77B1C"/>
    <w:rsid w:val="00AE5292"/>
    <w:rsid w:val="00B4509D"/>
    <w:rsid w:val="00BB21EB"/>
    <w:rsid w:val="00BF015D"/>
    <w:rsid w:val="00C31E35"/>
    <w:rsid w:val="00C367CC"/>
    <w:rsid w:val="00CD060B"/>
    <w:rsid w:val="00DD20E4"/>
    <w:rsid w:val="00E41EC0"/>
    <w:rsid w:val="00E53428"/>
    <w:rsid w:val="00E55997"/>
    <w:rsid w:val="00E622D6"/>
    <w:rsid w:val="00E651B9"/>
    <w:rsid w:val="00FE0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07CA"/>
  <w15:docId w15:val="{3F55DB10-AAE7-4CBC-BC27-D8750E01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063F-CED4-4103-AA2B-5C3518EA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Certificaciones 26</dc:creator>
  <cp:keywords/>
  <dc:description/>
  <cp:lastModifiedBy>Certificaciones 26</cp:lastModifiedBy>
  <cp:revision>2</cp:revision>
  <dcterms:created xsi:type="dcterms:W3CDTF">2019-07-22T16:14:00Z</dcterms:created>
  <dcterms:modified xsi:type="dcterms:W3CDTF">2019-07-22T16:14:00Z</dcterms:modified>
</cp:coreProperties>
</file>