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E" w:rsidRDefault="00A0632E" w:rsidP="00C31E35">
      <w:pPr>
        <w:rPr>
          <w:rFonts w:ascii="Arial" w:hAnsi="Arial" w:cs="Arial"/>
          <w:sz w:val="24"/>
          <w:szCs w:val="24"/>
        </w:rPr>
      </w:pPr>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bookmarkStart w:id="0" w:name="_GoBack"/>
      <w:bookmarkEnd w:id="0"/>
    </w:p>
    <w:p w:rsidR="00C31E35" w:rsidRPr="00C31E35" w:rsidRDefault="00C31E35" w:rsidP="00C31E35">
      <w:pPr>
        <w:rPr>
          <w:rFonts w:ascii="Arial" w:hAnsi="Arial" w:cs="Arial"/>
          <w:sz w:val="24"/>
          <w:szCs w:val="24"/>
        </w:rPr>
      </w:pPr>
    </w:p>
    <w:p w:rsidR="00713817" w:rsidRDefault="00C31E35" w:rsidP="00C31E35">
      <w:pPr>
        <w:rPr>
          <w:rFonts w:ascii="Arial" w:hAnsi="Arial" w:cs="Arial"/>
          <w:sz w:val="24"/>
          <w:szCs w:val="24"/>
        </w:rPr>
      </w:pPr>
      <w:r w:rsidRPr="00C31E35">
        <w:rPr>
          <w:rFonts w:ascii="Arial" w:hAnsi="Arial" w:cs="Arial"/>
          <w:sz w:val="24"/>
          <w:szCs w:val="24"/>
        </w:rPr>
        <w:t>Abre Microsoft Word 2016, abre un documento nuevo y elaborarás un documento con las siguientes características:</w:t>
      </w:r>
    </w:p>
    <w:p w:rsidR="00C31E35" w:rsidRDefault="00C31E35" w:rsidP="00C31E35">
      <w:pPr>
        <w:pStyle w:val="Prrafodelista"/>
        <w:numPr>
          <w:ilvl w:val="0"/>
          <w:numId w:val="2"/>
        </w:numPr>
        <w:rPr>
          <w:rFonts w:ascii="Arial" w:hAnsi="Arial" w:cs="Arial"/>
          <w:sz w:val="24"/>
          <w:szCs w:val="24"/>
        </w:rPr>
      </w:pPr>
      <w:r>
        <w:rPr>
          <w:rFonts w:ascii="Arial" w:hAnsi="Arial" w:cs="Arial"/>
          <w:sz w:val="24"/>
          <w:szCs w:val="24"/>
        </w:rPr>
        <w:t>Márgenes del tipo reflejados</w:t>
      </w:r>
    </w:p>
    <w:p w:rsidR="00C31E35" w:rsidRDefault="00C31E35" w:rsidP="00C31E35">
      <w:pPr>
        <w:pStyle w:val="Prrafodelista"/>
        <w:numPr>
          <w:ilvl w:val="0"/>
          <w:numId w:val="2"/>
        </w:numPr>
        <w:rPr>
          <w:rFonts w:ascii="Arial" w:hAnsi="Arial" w:cs="Arial"/>
          <w:sz w:val="24"/>
          <w:szCs w:val="24"/>
        </w:rPr>
      </w:pPr>
      <w:r>
        <w:rPr>
          <w:rFonts w:ascii="Arial" w:hAnsi="Arial" w:cs="Arial"/>
          <w:sz w:val="24"/>
          <w:szCs w:val="24"/>
        </w:rPr>
        <w:t>Aplica un borde de página a todo el documento con el siguiente formato: valor: Cuadro, grueso de 1 ½ puntos, color: Oro, énfasis 4, oscuro 25%.</w:t>
      </w:r>
    </w:p>
    <w:p w:rsidR="00964E5B" w:rsidRDefault="00964E5B" w:rsidP="00964E5B">
      <w:pPr>
        <w:pStyle w:val="Prrafodelista"/>
        <w:numPr>
          <w:ilvl w:val="0"/>
          <w:numId w:val="2"/>
        </w:numPr>
        <w:rPr>
          <w:rFonts w:ascii="Arial" w:hAnsi="Arial" w:cs="Arial"/>
          <w:sz w:val="24"/>
          <w:szCs w:val="24"/>
        </w:rPr>
      </w:pPr>
      <w:r>
        <w:rPr>
          <w:rFonts w:ascii="Arial" w:hAnsi="Arial" w:cs="Arial"/>
          <w:sz w:val="24"/>
          <w:szCs w:val="24"/>
        </w:rPr>
        <w:t>Crea un estilo nuevo con el nombre “UDL”, con las siguientes características: tipo de fuente: Verdana, tamaño: 18, color: Azul, espaciado expandido de 3 puntos, alineación centrada,</w:t>
      </w:r>
    </w:p>
    <w:p w:rsidR="00964E5B" w:rsidRDefault="00964E5B" w:rsidP="00964E5B">
      <w:pPr>
        <w:pStyle w:val="Prrafodelista"/>
        <w:numPr>
          <w:ilvl w:val="0"/>
          <w:numId w:val="2"/>
        </w:numPr>
        <w:rPr>
          <w:rFonts w:ascii="Arial" w:hAnsi="Arial" w:cs="Arial"/>
          <w:sz w:val="24"/>
          <w:szCs w:val="24"/>
        </w:rPr>
      </w:pPr>
      <w:r>
        <w:rPr>
          <w:rFonts w:ascii="Arial" w:hAnsi="Arial" w:cs="Arial"/>
          <w:sz w:val="24"/>
          <w:szCs w:val="24"/>
        </w:rPr>
        <w:t xml:space="preserve">Escribe el </w:t>
      </w:r>
      <w:r w:rsidR="00DD20E4">
        <w:rPr>
          <w:rFonts w:ascii="Arial" w:hAnsi="Arial" w:cs="Arial"/>
          <w:sz w:val="24"/>
          <w:szCs w:val="24"/>
        </w:rPr>
        <w:t>título</w:t>
      </w:r>
      <w:r>
        <w:rPr>
          <w:rFonts w:ascii="Arial" w:hAnsi="Arial" w:cs="Arial"/>
          <w:sz w:val="24"/>
          <w:szCs w:val="24"/>
        </w:rPr>
        <w:t xml:space="preserve"> “GUARDIA NACIONAL” y aplícale tu estilo UDL recién creado a este título que escribiste.</w:t>
      </w:r>
    </w:p>
    <w:p w:rsidR="00964E5B" w:rsidRDefault="00964E5B" w:rsidP="00964E5B">
      <w:pPr>
        <w:pStyle w:val="Prrafodelista"/>
        <w:numPr>
          <w:ilvl w:val="0"/>
          <w:numId w:val="2"/>
        </w:numPr>
        <w:rPr>
          <w:rFonts w:ascii="Arial" w:hAnsi="Arial" w:cs="Arial"/>
          <w:sz w:val="24"/>
          <w:szCs w:val="24"/>
        </w:rPr>
      </w:pPr>
      <w:r>
        <w:rPr>
          <w:rFonts w:ascii="Arial" w:hAnsi="Arial" w:cs="Arial"/>
          <w:sz w:val="24"/>
          <w:szCs w:val="24"/>
        </w:rPr>
        <w:t xml:space="preserve">Deja unos 3 renglones en blanco y escribe 5 palabras en forma de lista, y </w:t>
      </w:r>
      <w:r w:rsidR="00DD20E4">
        <w:rPr>
          <w:rFonts w:ascii="Arial" w:hAnsi="Arial" w:cs="Arial"/>
          <w:sz w:val="24"/>
          <w:szCs w:val="24"/>
        </w:rPr>
        <w:t>aplícales</w:t>
      </w:r>
      <w:r>
        <w:rPr>
          <w:rFonts w:ascii="Arial" w:hAnsi="Arial" w:cs="Arial"/>
          <w:sz w:val="24"/>
          <w:szCs w:val="24"/>
        </w:rPr>
        <w:t xml:space="preserve"> viñetas de imagen con el logo de la SEDENA.</w:t>
      </w:r>
    </w:p>
    <w:p w:rsidR="00DD20E4" w:rsidRDefault="00DD20E4" w:rsidP="00964E5B">
      <w:pPr>
        <w:pStyle w:val="Prrafodelista"/>
        <w:numPr>
          <w:ilvl w:val="0"/>
          <w:numId w:val="2"/>
        </w:numPr>
        <w:rPr>
          <w:rFonts w:ascii="Arial" w:hAnsi="Arial" w:cs="Arial"/>
          <w:sz w:val="24"/>
          <w:szCs w:val="24"/>
        </w:rPr>
      </w:pPr>
      <w:r>
        <w:rPr>
          <w:rFonts w:ascii="Arial" w:hAnsi="Arial" w:cs="Arial"/>
          <w:sz w:val="24"/>
          <w:szCs w:val="24"/>
        </w:rPr>
        <w:t>Escribe otras 5 palabras en forma de lista y aplícales una numeración de letras mayúsculas con punto. A. B. C.</w:t>
      </w:r>
    </w:p>
    <w:p w:rsidR="00DD20E4" w:rsidRDefault="00DD20E4" w:rsidP="00964E5B">
      <w:pPr>
        <w:pStyle w:val="Prrafodelista"/>
        <w:numPr>
          <w:ilvl w:val="0"/>
          <w:numId w:val="2"/>
        </w:numPr>
        <w:rPr>
          <w:rFonts w:ascii="Arial" w:hAnsi="Arial" w:cs="Arial"/>
          <w:sz w:val="24"/>
          <w:szCs w:val="24"/>
        </w:rPr>
      </w:pPr>
      <w:r>
        <w:rPr>
          <w:rFonts w:ascii="Arial" w:hAnsi="Arial" w:cs="Arial"/>
          <w:sz w:val="24"/>
          <w:szCs w:val="24"/>
        </w:rPr>
        <w:t>Busca y pega 2 párrafos de las noticias recientes sobre la guardia nacional y establece un interlineado 1.15 líneas a los 2 párrafos. Justificado y ambos con sangría de primera línea predeterminados.</w:t>
      </w:r>
    </w:p>
    <w:p w:rsidR="00A0632E" w:rsidRDefault="00A0632E" w:rsidP="00964E5B">
      <w:pPr>
        <w:pStyle w:val="Prrafodelista"/>
        <w:numPr>
          <w:ilvl w:val="0"/>
          <w:numId w:val="2"/>
        </w:numPr>
        <w:rPr>
          <w:rFonts w:ascii="Arial" w:hAnsi="Arial" w:cs="Arial"/>
          <w:sz w:val="24"/>
          <w:szCs w:val="24"/>
        </w:rPr>
      </w:pPr>
      <w:r>
        <w:rPr>
          <w:rFonts w:ascii="Arial" w:hAnsi="Arial" w:cs="Arial"/>
          <w:sz w:val="24"/>
          <w:szCs w:val="24"/>
        </w:rPr>
        <w:t>Inserta una tabla de 7 columnas y 4 filas, escribe los días de la semana en el encabezado de la tabla (en forma horizontal, los días). Cambia la orientación a horizontal, si lo necesitas.</w:t>
      </w:r>
    </w:p>
    <w:p w:rsidR="00A0632E" w:rsidRDefault="00A0632E" w:rsidP="00964E5B">
      <w:pPr>
        <w:pStyle w:val="Prrafodelista"/>
        <w:numPr>
          <w:ilvl w:val="0"/>
          <w:numId w:val="2"/>
        </w:numPr>
        <w:rPr>
          <w:rFonts w:ascii="Arial" w:hAnsi="Arial" w:cs="Arial"/>
          <w:sz w:val="24"/>
          <w:szCs w:val="24"/>
        </w:rPr>
      </w:pPr>
      <w:r>
        <w:rPr>
          <w:rFonts w:ascii="Arial" w:hAnsi="Arial" w:cs="Arial"/>
          <w:sz w:val="24"/>
          <w:szCs w:val="24"/>
        </w:rPr>
        <w:t>Haz que se repitan los títulos de la tabla en todas las páginas.</w:t>
      </w:r>
    </w:p>
    <w:p w:rsidR="00A0632E" w:rsidRPr="00A0632E" w:rsidRDefault="00A0632E" w:rsidP="00A0632E">
      <w:pPr>
        <w:numPr>
          <w:ilvl w:val="0"/>
          <w:numId w:val="2"/>
        </w:numPr>
        <w:spacing w:after="0" w:line="276" w:lineRule="auto"/>
        <w:rPr>
          <w:rFonts w:ascii="Arial" w:hAnsi="Arial" w:cs="Arial"/>
          <w:sz w:val="24"/>
          <w:szCs w:val="24"/>
        </w:rPr>
      </w:pPr>
      <w:r w:rsidRPr="00A0632E">
        <w:rPr>
          <w:rFonts w:ascii="Arial" w:hAnsi="Arial" w:cs="Arial"/>
          <w:sz w:val="24"/>
          <w:szCs w:val="24"/>
        </w:rPr>
        <w:t xml:space="preserve">Sube este archivo al drive del grupo, antes de retirarte de clase, su envío después de la hora no tendrá validez, excepto, sean causa de fuerza mayor, como el que no haya internet a nivel escuela.   </w:t>
      </w:r>
    </w:p>
    <w:sectPr w:rsidR="00A0632E" w:rsidRPr="00A0632E" w:rsidSect="00E41EC0">
      <w:headerReference w:type="default" r:id="rId9"/>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4B" w:rsidRDefault="00A2674B" w:rsidP="00E41EC0">
      <w:pPr>
        <w:spacing w:after="0" w:line="240" w:lineRule="auto"/>
      </w:pPr>
      <w:r>
        <w:separator/>
      </w:r>
    </w:p>
  </w:endnote>
  <w:endnote w:type="continuationSeparator" w:id="0">
    <w:p w:rsidR="00A2674B" w:rsidRDefault="00A2674B"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4B" w:rsidRDefault="00A2674B" w:rsidP="00E41EC0">
      <w:pPr>
        <w:spacing w:after="0" w:line="240" w:lineRule="auto"/>
      </w:pPr>
      <w:r>
        <w:separator/>
      </w:r>
    </w:p>
  </w:footnote>
  <w:footnote w:type="continuationSeparator" w:id="0">
    <w:p w:rsidR="00A2674B" w:rsidRDefault="00A2674B" w:rsidP="00E4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proofErr w:type="spellStart"/>
                          <w:r w:rsidRPr="00E41EC0">
                            <w:rPr>
                              <w:rFonts w:ascii="Arial" w:eastAsia="Arial" w:hAnsi="Arial" w:cs="Arial"/>
                              <w:lang w:val="es" w:eastAsia="es-MX"/>
                            </w:rPr>
                            <w:t>l o</w:t>
                          </w:r>
                          <w:proofErr w:type="spellEnd"/>
                          <w:r w:rsidRPr="00E41EC0">
                            <w:rPr>
                              <w:rFonts w:ascii="Arial" w:eastAsia="Arial" w:hAnsi="Arial" w:cs="Arial"/>
                              <w:lang w:val="es" w:eastAsia="es-MX"/>
                            </w:rPr>
                            <w:t xml:space="preserve">   </w:t>
                          </w:r>
                          <w:r w:rsidR="00234F0D">
                            <w:rPr>
                              <w:rFonts w:ascii="Arial" w:eastAsia="Arial" w:hAnsi="Arial" w:cs="Arial"/>
                              <w:lang w:val="es" w:eastAsia="es-MX"/>
                            </w:rPr>
                            <w:t>e</w:t>
                          </w:r>
                          <w:r w:rsidRPr="00E41EC0">
                            <w:rPr>
                              <w:rFonts w:ascii="Arial" w:eastAsia="Arial" w:hAnsi="Arial" w:cs="Arial"/>
                              <w:lang w:val="es" w:eastAsia="es-MX"/>
                            </w:rPr>
                            <w:t xml:space="preserve"> s c o </w:t>
                          </w:r>
                          <w:proofErr w:type="spellStart"/>
                          <w:r w:rsidRPr="00E41EC0">
                            <w:rPr>
                              <w:rFonts w:ascii="Arial" w:eastAsia="Arial" w:hAnsi="Arial" w:cs="Arial"/>
                              <w:lang w:val="es" w:eastAsia="es-MX"/>
                            </w:rPr>
                            <w:t>l a</w:t>
                          </w:r>
                          <w:proofErr w:type="spellEnd"/>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Pr>
                              <w:rFonts w:ascii="Arial" w:eastAsia="Arial" w:hAnsi="Arial" w:cs="Arial"/>
                              <w:b/>
                              <w:lang w:val="es" w:eastAsia="es-MX"/>
                            </w:rPr>
                            <w:t>2</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proofErr w:type="spellStart"/>
                    <w:r w:rsidRPr="00E41EC0">
                      <w:rPr>
                        <w:rFonts w:ascii="Arial" w:eastAsia="Arial" w:hAnsi="Arial" w:cs="Arial"/>
                        <w:lang w:val="es" w:eastAsia="es-MX"/>
                      </w:rPr>
                      <w:t>l o</w:t>
                    </w:r>
                    <w:proofErr w:type="spellEnd"/>
                    <w:r w:rsidRPr="00E41EC0">
                      <w:rPr>
                        <w:rFonts w:ascii="Arial" w:eastAsia="Arial" w:hAnsi="Arial" w:cs="Arial"/>
                        <w:lang w:val="es" w:eastAsia="es-MX"/>
                      </w:rPr>
                      <w:t xml:space="preserve">   </w:t>
                    </w:r>
                    <w:r w:rsidR="00234F0D">
                      <w:rPr>
                        <w:rFonts w:ascii="Arial" w:eastAsia="Arial" w:hAnsi="Arial" w:cs="Arial"/>
                        <w:lang w:val="es" w:eastAsia="es-MX"/>
                      </w:rPr>
                      <w:t>e</w:t>
                    </w:r>
                    <w:r w:rsidRPr="00E41EC0">
                      <w:rPr>
                        <w:rFonts w:ascii="Arial" w:eastAsia="Arial" w:hAnsi="Arial" w:cs="Arial"/>
                        <w:lang w:val="es" w:eastAsia="es-MX"/>
                      </w:rPr>
                      <w:t xml:space="preserve"> s c o </w:t>
                    </w:r>
                    <w:proofErr w:type="spellStart"/>
                    <w:r w:rsidRPr="00E41EC0">
                      <w:rPr>
                        <w:rFonts w:ascii="Arial" w:eastAsia="Arial" w:hAnsi="Arial" w:cs="Arial"/>
                        <w:lang w:val="es" w:eastAsia="es-MX"/>
                      </w:rPr>
                      <w:t>l a</w:t>
                    </w:r>
                    <w:proofErr w:type="spellEnd"/>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Pr>
                        <w:rFonts w:ascii="Arial" w:eastAsia="Arial" w:hAnsi="Arial" w:cs="Arial"/>
                        <w:b/>
                        <w:lang w:val="es" w:eastAsia="es-MX"/>
                      </w:rPr>
                      <w:t>2</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rsidR="00E41EC0" w:rsidRDefault="00E41EC0">
                    <w:r>
                      <w:rPr>
                        <w:noProof/>
                      </w:rPr>
                      <w:drawing>
                        <wp:inline distT="0" distB="0" distL="0" distR="0">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05pt;height:11.05pt" o:bullet="t">
        <v:imagedata r:id="rId1" o:title="msoA21A"/>
      </v:shape>
    </w:pict>
  </w:numPicBullet>
  <w:abstractNum w:abstractNumId="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D7D0487"/>
    <w:multiLevelType w:val="hybridMultilevel"/>
    <w:tmpl w:val="BBC4F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0"/>
    <w:rsid w:val="00234F0D"/>
    <w:rsid w:val="00713817"/>
    <w:rsid w:val="00964E5B"/>
    <w:rsid w:val="00A0632E"/>
    <w:rsid w:val="00A2674B"/>
    <w:rsid w:val="00C31E35"/>
    <w:rsid w:val="00DD20E4"/>
    <w:rsid w:val="00E41EC0"/>
    <w:rsid w:val="00E65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5A20-196B-41C8-B05C-4A474101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Certificaciones 26</dc:creator>
  <cp:keywords/>
  <dc:description/>
  <cp:lastModifiedBy>sistemas</cp:lastModifiedBy>
  <cp:revision>4</cp:revision>
  <dcterms:created xsi:type="dcterms:W3CDTF">2019-07-08T19:50:00Z</dcterms:created>
  <dcterms:modified xsi:type="dcterms:W3CDTF">2019-07-21T01:30:00Z</dcterms:modified>
</cp:coreProperties>
</file>